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BB62B6" w:rsidRPr="00BB62B6" w14:paraId="7C224631" w14:textId="77777777" w:rsidTr="00F86EF7">
        <w:trPr>
          <w:trHeight w:val="14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3D81" w14:textId="77777777" w:rsidR="00BB62B6" w:rsidRPr="00BB62B6" w:rsidRDefault="00BB62B6" w:rsidP="00BB6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2D88" w14:textId="2C53C724" w:rsidR="00F86EF7" w:rsidRPr="00F86EF7" w:rsidRDefault="00F86EF7" w:rsidP="00F3186C">
            <w:pPr>
              <w:spacing w:after="300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lt-LT"/>
              </w:rPr>
              <w:t>Už patalpų nuomą gimnazijoje atsakingas asmuo</w:t>
            </w:r>
            <w:r w:rsidR="00F3186C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lt-LT"/>
              </w:rPr>
              <w:t xml:space="preserve"> ugdymo aprūpinimo skyriaus vedėjas Laimutis </w:t>
            </w:r>
            <w:proofErr w:type="spellStart"/>
            <w:r w:rsidR="00F3186C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lt-LT"/>
              </w:rPr>
              <w:t>Tilius</w:t>
            </w:r>
            <w:proofErr w:type="spellEnd"/>
          </w:p>
          <w:p w14:paraId="65CAA327" w14:textId="5BCBB79A" w:rsidR="00F86EF7" w:rsidRPr="00F86EF7" w:rsidRDefault="00F86EF7" w:rsidP="00F86EF7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>Kupiškio rajono</w:t>
            </w:r>
            <w:r w:rsidRPr="00F3186C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Pr="00F86EF7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>savivaldybės tarybos 202</w:t>
            </w:r>
            <w:r w:rsidRPr="00F3186C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Pr="00F86EF7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 xml:space="preserve"> m. </w:t>
            </w:r>
            <w:r w:rsidRPr="00F3186C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>gegužės</w:t>
            </w:r>
            <w:r w:rsidRPr="00F86EF7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Pr="00F3186C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>24</w:t>
            </w:r>
            <w:r w:rsidRPr="00F86EF7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 xml:space="preserve"> d. sprendimu Nr. TS-</w:t>
            </w:r>
            <w:r w:rsidRPr="00F3186C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>160</w:t>
            </w:r>
            <w:r w:rsidRPr="00F86EF7">
              <w:rPr>
                <w:rFonts w:ascii="Times New Roman" w:eastAsia="Times New Roman" w:hAnsi="Times New Roman" w:cs="Times New Roman"/>
                <w:b/>
                <w:bCs/>
                <w:color w:val="5F5F5F"/>
                <w:sz w:val="24"/>
                <w:szCs w:val="24"/>
                <w:bdr w:val="none" w:sz="0" w:space="0" w:color="auto" w:frame="1"/>
                <w:lang w:eastAsia="lt-LT"/>
              </w:rPr>
              <w:t xml:space="preserve"> patvirtintos Kupiškio rajono savivaldybės švietimo įstaigų patalpų nuomos kainos:</w:t>
            </w:r>
          </w:p>
          <w:p w14:paraId="6A8B8042" w14:textId="6F4561EC" w:rsidR="00F3186C" w:rsidRDefault="00F3186C" w:rsidP="00F3186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</w:p>
          <w:p w14:paraId="53985CD0" w14:textId="005C2887" w:rsidR="00F86EF7" w:rsidRPr="00F3186C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Kabinetas, klasė - 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6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Eur/val.</w:t>
            </w:r>
          </w:p>
          <w:p w14:paraId="6012C594" w14:textId="55CAD702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Sporto salė - 1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5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Eur/val.</w:t>
            </w:r>
          </w:p>
          <w:p w14:paraId="4B32B12E" w14:textId="34DEBF2E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Kompiuterių klasė - 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36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Eur/val.</w:t>
            </w:r>
          </w:p>
          <w:p w14:paraId="72C4198F" w14:textId="116130B0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Aktų salė - 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24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Eur/val.</w:t>
            </w:r>
          </w:p>
          <w:p w14:paraId="681579B5" w14:textId="5EC7745F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Kabinetas, klasė, sporto salė, 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aktų salė, 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kita patalpa laisvojo mokytojo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, kito švietimo teikėjo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</w:t>
            </w:r>
            <w:r w:rsidR="00B07C36"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veiklai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- vaikų neformaliojo švietimo programoms, akredituotoms Kupiškio rajono savivaldybėje, ir kuriose dalyvauja Savivaldybės mokyklose ugdomi mokiniai, įgyvendinti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(sutarties trukmė ne trumpesnė kaip trys mėnesiai)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- 12 Eur/mėn.</w:t>
            </w:r>
          </w:p>
          <w:p w14:paraId="1AEB1136" w14:textId="2128FAAA" w:rsidR="00F86EF7" w:rsidRPr="00F3186C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Kitos patalpos (nuomos sutarties trukmė ne </w:t>
            </w:r>
            <w:r w:rsidR="00B07C36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trumpesnė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kaip vienas mėnuo) - 0,5 Eur/mėn. už kvadratinį metrą</w:t>
            </w:r>
          </w:p>
          <w:p w14:paraId="7DBC4A33" w14:textId="34FD1C97" w:rsidR="00B07C36" w:rsidRPr="00F86EF7" w:rsidRDefault="00B07C36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Kitos patalpos - 7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 Eur/val.</w:t>
            </w:r>
          </w:p>
          <w:p w14:paraId="47001324" w14:textId="77777777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Pastabos:</w:t>
            </w:r>
          </w:p>
          <w:p w14:paraId="68EB33B4" w14:textId="77777777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1. Šie įkainiai netaikomi, kai:</w:t>
            </w:r>
          </w:p>
          <w:p w14:paraId="222B6240" w14:textId="394B6B03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1.1. viena Savivaldybės švietimo įstaiga naudojasi kitos įstaigos patalpomis tos įstaigos nuostatuose numatytai veiklai vykdyti;</w:t>
            </w:r>
          </w:p>
          <w:p w14:paraId="7564ED44" w14:textId="77777777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1.2. organizuojami šviet</w:t>
            </w:r>
            <w:bookmarkStart w:id="0" w:name="_GoBack"/>
            <w:bookmarkEnd w:id="0"/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imo įstaigos inicijuoti renginiai su socialiniais partneriais;</w:t>
            </w:r>
          </w:p>
          <w:p w14:paraId="3BEF3680" w14:textId="25A36698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1.3. švietimo įstaiga turi </w:t>
            </w:r>
            <w:r w:rsidR="00F3186C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jai 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Savivaldybės tarybos </w:t>
            </w:r>
            <w:r w:rsidR="00F3186C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nustatytą atlygintinai teikiamų paslaugų kainą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;</w:t>
            </w:r>
          </w:p>
          <w:p w14:paraId="630A9C72" w14:textId="072FAA47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1.4. švietimo įstaigos patalpose vykdoma </w:t>
            </w:r>
            <w:r w:rsidR="00F3186C" w:rsidRPr="00F3186C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v</w:t>
            </w: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>aikų dienos centrų veikla.</w:t>
            </w:r>
          </w:p>
          <w:p w14:paraId="2920BA5A" w14:textId="6B83CFC1" w:rsidR="00F86EF7" w:rsidRPr="00F86EF7" w:rsidRDefault="00F86EF7" w:rsidP="00F86EF7">
            <w:pPr>
              <w:spacing w:after="300" w:line="375" w:lineRule="atLeast"/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</w:pPr>
            <w:r w:rsidRPr="00F86EF7"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  <w:lang w:eastAsia="lt-LT"/>
              </w:rPr>
              <w:t xml:space="preserve">2. </w:t>
            </w:r>
            <w:r w:rsidR="00F3186C" w:rsidRPr="00F3186C">
              <w:rPr>
                <w:rFonts w:ascii="Times New Roman" w:hAnsi="Times New Roman" w:cs="Times New Roman"/>
                <w:sz w:val="24"/>
                <w:szCs w:val="24"/>
              </w:rPr>
              <w:t xml:space="preserve">Sprendimą dėl galimybės atlygintinai teikti patalpų aptarnavimo paslaugą priima </w:t>
            </w:r>
            <w:r w:rsidR="00F3186C">
              <w:rPr>
                <w:rFonts w:ascii="Times New Roman" w:hAnsi="Times New Roman" w:cs="Times New Roman"/>
                <w:sz w:val="24"/>
                <w:szCs w:val="24"/>
              </w:rPr>
              <w:t>gimnazijos direktorius</w:t>
            </w:r>
            <w:r w:rsidR="00F3186C" w:rsidRPr="00F3186C">
              <w:rPr>
                <w:rFonts w:ascii="Times New Roman" w:hAnsi="Times New Roman" w:cs="Times New Roman"/>
                <w:sz w:val="24"/>
                <w:szCs w:val="24"/>
              </w:rPr>
              <w:t xml:space="preserve">, atsižvelgdamas į patalpų užimtumą </w:t>
            </w:r>
            <w:r w:rsidR="00F3186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="00F3186C" w:rsidRPr="00F3186C">
              <w:rPr>
                <w:rFonts w:ascii="Times New Roman" w:hAnsi="Times New Roman" w:cs="Times New Roman"/>
                <w:sz w:val="24"/>
                <w:szCs w:val="24"/>
              </w:rPr>
              <w:t xml:space="preserve"> poreikiams tenkinti ir  darbuotojų, aptarnaujančių patalpas, darbo laiko reglamentavimo ypatumus.</w:t>
            </w:r>
          </w:p>
          <w:p w14:paraId="1DCA7CCB" w14:textId="77777777" w:rsidR="00BB62B6" w:rsidRPr="00F3186C" w:rsidRDefault="00BB62B6" w:rsidP="00F3186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62B6" w:rsidRPr="00BB62B6" w14:paraId="63EE2473" w14:textId="77777777" w:rsidTr="00B07C36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CCD2" w14:textId="77777777" w:rsidR="00BB62B6" w:rsidRPr="00BB62B6" w:rsidRDefault="00BB62B6" w:rsidP="00BB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7A6A" w14:textId="1634DBDC" w:rsidR="00BB62B6" w:rsidRPr="00BB62B6" w:rsidRDefault="00BB62B6" w:rsidP="00BB6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B62B6" w:rsidRPr="00BB62B6" w14:paraId="6DE14AEF" w14:textId="77777777" w:rsidTr="00F86EF7">
        <w:trPr>
          <w:trHeight w:val="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3801" w14:textId="77777777" w:rsidR="00BB62B6" w:rsidRPr="00BB62B6" w:rsidRDefault="00BB62B6" w:rsidP="00BB6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4B3E" w14:textId="77777777" w:rsidR="00BB62B6" w:rsidRPr="00BB62B6" w:rsidRDefault="00BB62B6" w:rsidP="00BB6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0D03216" w14:textId="77777777" w:rsidR="00BD1B85" w:rsidRDefault="00BD1B85"/>
    <w:sectPr w:rsidR="00BD1B85" w:rsidSect="00F3186C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CC"/>
    <w:rsid w:val="001D2BCC"/>
    <w:rsid w:val="00B07C36"/>
    <w:rsid w:val="00B27D7C"/>
    <w:rsid w:val="00B94085"/>
    <w:rsid w:val="00BB62B6"/>
    <w:rsid w:val="00BC0B9F"/>
    <w:rsid w:val="00BD1B85"/>
    <w:rsid w:val="00F3186C"/>
    <w:rsid w:val="00F8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BE5F"/>
  <w15:chartTrackingRefBased/>
  <w15:docId w15:val="{D2EE0530-12C1-485A-9E1E-7322D9DA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cp:lastPrinted>2025-03-06T11:43:00Z</cp:lastPrinted>
  <dcterms:created xsi:type="dcterms:W3CDTF">2025-03-07T08:45:00Z</dcterms:created>
  <dcterms:modified xsi:type="dcterms:W3CDTF">2025-03-07T08:45:00Z</dcterms:modified>
</cp:coreProperties>
</file>